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job-24"/>
    <w:p>
      <w:pPr>
        <w:pStyle w:val="Heading1"/>
      </w:pPr>
      <w:r>
        <w:t xml:space="preserve">Homiletics Analysis: Job 24</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Job 24 is Job’s sustained lament and legal complaint that God’s governance of the world is morally unintelligible. The chapter divides into two broad movements. In the first (vv. 1–17), Job catalogs the crimes of the wicked with remarkable sociological specificity: boundary-stone theft, seizure of flocks, exploitation of orphans and widows, violent robbery, cruel reduction of the poor to destitution — grinding poverty, nakedness, starvation, and exposure. Job observes that the victims cry out but God appears unmoved, indifferent, or absent. The second movement (vv. 18–25) is more contested: either Job describes how the wicked</w:t>
      </w:r>
      <w:r>
        <w:t xml:space="preserve"> </w:t>
      </w:r>
      <w:r>
        <w:rPr>
          <w:i/>
          <w:iCs/>
        </w:rPr>
        <w:t xml:space="preserve">should</w:t>
      </w:r>
      <w:r>
        <w:t xml:space="preserve"> </w:t>
      </w:r>
      <w:r>
        <w:t xml:space="preserve">be punished (a concession that justice exists in principle), or he quotes his friends’ conventional theology sarcastically, or he describes the actual observable fate of some wicked people while noting it does not resolve the pattern he has just cataloged. The chapter closes with Job’s double-edged challenge: if anyone can prove him wrong, let them speak — but his analysis stands.</w:t>
      </w:r>
    </w:p>
    <w:p>
      <w:pPr>
        <w:pStyle w:val="BodyText"/>
      </w:pPr>
      <w:r>
        <w:rPr>
          <w:b/>
          <w:bCs/>
        </w:rPr>
        <w:t xml:space="preserve">This Text — Intent:</w:t>
      </w:r>
    </w:p>
    <w:p>
      <w:pPr>
        <w:pStyle w:val="BodyText"/>
      </w:pPr>
      <w:r>
        <w:t xml:space="preserve">God is not correcting Job’s theology in chapter 24; He has not yet spoken. This passage is therefore an extended petition-turned-argument before the divine court. The intent of this passage within the drama of Job is to force the reader to sit without resolution in the moral disorder of the world — to feel what genuine faith looks like when divine governance appears absent. Job is not abandoning God; he is</w:t>
      </w:r>
      <w:r>
        <w:t xml:space="preserve"> </w:t>
      </w:r>
      <w:r>
        <w:rPr>
          <w:i/>
          <w:iCs/>
        </w:rPr>
        <w:t xml:space="preserve">demanding</w:t>
      </w:r>
      <w:r>
        <w:t xml:space="preserve"> </w:t>
      </w:r>
      <w:r>
        <w:t xml:space="preserve">God. His very complaint is addressed</w:t>
      </w:r>
      <w:r>
        <w:t xml:space="preserve"> </w:t>
      </w:r>
      <w:r>
        <w:rPr>
          <w:i/>
          <w:iCs/>
        </w:rPr>
        <w:t xml:space="preserve">to</w:t>
      </w:r>
      <w:r>
        <w:t xml:space="preserve"> </w:t>
      </w:r>
      <w:r>
        <w:t xml:space="preserve">God. The chapter functions to press the reader toward the same honest reckoning: God’s hiddenness in the face of wickedness and suffering is not a peripheral theological problem to be resolved quickly. It is the central pressure-point of faith. The text’s intent is to prevent premature resolution — to insist that any theology that cannot survive Job 24’s observations is not adequate for the real world.</w:t>
      </w:r>
    </w:p>
    <w:p>
      <w:r>
        <w:pict>
          <v:rect style="width:0;height:1.5pt" o:hralign="center" o:hrstd="t" o:hr="t"/>
        </w:pict>
      </w:r>
    </w:p>
    <w:p>
      <w:pPr>
        <w:pStyle w:val="FirstParagraph"/>
      </w:pPr>
      <w:r>
        <w:rPr>
          <w:b/>
          <w:bCs/>
        </w:rPr>
        <w:t xml:space="preserve">Subject Sentence:</w:t>
      </w:r>
      <w:r>
        <w:t xml:space="preserve"> </w:t>
      </w:r>
      <w:r>
        <w:t xml:space="preserve">Wicked men go unpunished while the innocent suffer, and God’s silence goes unexplained.</w:t>
      </w:r>
    </w:p>
    <w:p>
      <w:r>
        <w:pict>
          <v:rect style="width:0;height:1.5pt" o:hralign="center" o:hrstd="t" o:hr="t"/>
        </w:pict>
      </w:r>
    </w:p>
    <w:p>
      <w:pPr>
        <w:pStyle w:val="FirstParagraph"/>
      </w:pPr>
      <w:r>
        <w:rPr>
          <w:b/>
          <w:bCs/>
        </w:rPr>
        <w:t xml:space="preserve">Primary Claim:</w:t>
      </w:r>
      <w:r>
        <w:t xml:space="preserve"> </w:t>
      </w:r>
      <w:r>
        <w:t xml:space="preserve">God calls His people to bring their most unresolved moral anguish honestly before Him rather than suppress it with tidy theodicy — because genuine faith can endure the silence, and false comfort cannot.</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structure and speaker of verses 18–25:</w:t>
      </w:r>
      <w:r>
        <w:t xml:space="preserve"> </w:t>
      </w:r>
      <w:r>
        <w:t xml:space="preserve">This is the most significant contested interpretive issue in the chapter. Three readings compete:</w:t>
      </w:r>
    </w:p>
    <w:p>
      <w:pPr>
        <w:pStyle w:val="BodyText"/>
      </w:pPr>
      <w:r>
        <w:rPr>
          <w:i/>
          <w:iCs/>
        </w:rPr>
        <w:t xml:space="preserve">Reading 1 — Job continues in his own voice, describing the actual (if inconsistent) fate of the wicked.</w:t>
      </w:r>
      <w:r>
        <w:t xml:space="preserve"> </w:t>
      </w:r>
      <w:r>
        <w:t xml:space="preserve">On this reading, vv. 18–25 represent Job’s acknowledgment that the wicked</w:t>
      </w:r>
      <w:r>
        <w:t xml:space="preserve"> </w:t>
      </w:r>
      <w:r>
        <w:rPr>
          <w:i/>
          <w:iCs/>
        </w:rPr>
        <w:t xml:space="preserve">do</w:t>
      </w:r>
      <w:r>
        <w:t xml:space="preserve"> </w:t>
      </w:r>
      <w:r>
        <w:t xml:space="preserve">sometimes face judgment, but this acknowledgment does not resolve the problem he has just cataloged — it coexists with the pattern of injustice in vv. 1–17. Job is not contradicting himself but holding the tension. This reading has the advantage of maintaining Job’s rhetorical consistency and taking the text at face value.</w:t>
      </w:r>
    </w:p>
    <w:p>
      <w:pPr>
        <w:pStyle w:val="BodyText"/>
      </w:pPr>
      <w:r>
        <w:rPr>
          <w:i/>
          <w:iCs/>
        </w:rPr>
        <w:t xml:space="preserve">Reading 2 — Job is quoting or satirically ventriloquizing his friends’ conventional position.</w:t>
      </w:r>
      <w:r>
        <w:t xml:space="preserve"> </w:t>
      </w:r>
      <w:r>
        <w:t xml:space="preserve">Some interpreters argue that vv. 18–25 represent a purposeful ironic insertion — Job citing what his friends</w:t>
      </w:r>
      <w:r>
        <w:t xml:space="preserve"> </w:t>
      </w:r>
      <w:r>
        <w:rPr>
          <w:i/>
          <w:iCs/>
        </w:rPr>
        <w:t xml:space="preserve">would</w:t>
      </w:r>
      <w:r>
        <w:t xml:space="preserve"> </w:t>
      </w:r>
      <w:r>
        <w:t xml:space="preserve">say (</w:t>
      </w:r>
      <w:r>
        <w:t xml:space="preserve">“the wicked are swiftly swept away, they get what they deserve”</w:t>
      </w:r>
      <w:r>
        <w:t xml:space="preserve">) precisely in order to expose it as inadequate against what he has just described. The LXX and some ancient versions lend some textual instability here. This reading has rhetorical power but requires inferring a citation not marked in the Hebrew.</w:t>
      </w:r>
    </w:p>
    <w:p>
      <w:pPr>
        <w:pStyle w:val="BodyText"/>
      </w:pPr>
      <w:r>
        <w:rPr>
          <w:i/>
          <w:iCs/>
        </w:rPr>
        <w:t xml:space="preserve">Reading 3 — A textual or editorial dislocation.</w:t>
      </w:r>
      <w:r>
        <w:t xml:space="preserve"> </w:t>
      </w:r>
      <w:r>
        <w:t xml:space="preserve">Some critical scholars propose vv. 18–25 were misplaced from elsewhere or belong to a different speaker (Bildad or Zophar). This reading is speculative, requires redactional hypotheses the text itself does not invite, and should be rejected as a last resort.</w:t>
      </w:r>
    </w:p>
    <w:p>
      <w:pPr>
        <w:pStyle w:val="BodyText"/>
      </w:pPr>
      <w:r>
        <w:rPr>
          <w:b/>
          <w:bCs/>
        </w:rPr>
        <w:t xml:space="preserve">Reformed verdict</w:t>
      </w:r>
      <w:r>
        <w:t xml:space="preserve">: Reading 1 is preferred. Job throughout has been willing to acknowledge the partial truths in his friends’ theology while insisting they are insufficient. In chapter 24, Job catalogs the pattern of unpunished wickedness (vv. 1–17) and then acknowledges — without relief or resolution — that yes, the wicked</w:t>
      </w:r>
      <w:r>
        <w:t xml:space="preserve"> </w:t>
      </w:r>
      <w:r>
        <w:rPr>
          <w:i/>
          <w:iCs/>
        </w:rPr>
        <w:t xml:space="preserve">do</w:t>
      </w:r>
      <w:r>
        <w:t xml:space="preserve"> </w:t>
      </w:r>
      <w:r>
        <w:t xml:space="preserve">sometimes meet their end (vv. 18–25). But the chapter’s closing challenge (v. 25) is the key:</w:t>
      </w:r>
      <w:r>
        <w:t xml:space="preserve"> </w:t>
      </w:r>
      <w:r>
        <w:t xml:space="preserve">“Who will prove me a liar?”</w:t>
      </w:r>
      <w:r>
        <w:t xml:space="preserve"> </w:t>
      </w:r>
      <w:r>
        <w:t xml:space="preserve">That challenge makes no sense if Job has simply conceded to his friends’ position. Job is holding both truths simultaneously, which is precisely what his friends cannot do. Reading 2 captures a genuine rhetorical instability in the passage worth noting in preaching — preachers should acknowledge that vv. 18–25 do not resolve the anguish of vv. 1–17 and must not be preached as if they do.</w:t>
      </w:r>
    </w:p>
    <w:p>
      <w:pPr>
        <w:pStyle w:val="BodyText"/>
      </w:pPr>
      <w:r>
        <w:rPr>
          <w:b/>
          <w:bCs/>
        </w:rPr>
        <w:t xml:space="preserve">The theological status of Job’s complaint:</w:t>
      </w:r>
      <w:r>
        <w:t xml:space="preserve"> </w:t>
      </w:r>
      <w:r>
        <w:t xml:space="preserve">A recurring interpretive divide concerns whether Job’s speech in chapters like this one constitutes</w:t>
      </w:r>
      <w:r>
        <w:t xml:space="preserve"> </w:t>
      </w:r>
      <w:r>
        <w:rPr>
          <w:i/>
          <w:iCs/>
        </w:rPr>
        <w:t xml:space="preserve">sin</w:t>
      </w:r>
      <w:r>
        <w:t xml:space="preserve"> </w:t>
      </w:r>
      <w:r>
        <w:t xml:space="preserve">(his friends’ position) or</w:t>
      </w:r>
      <w:r>
        <w:t xml:space="preserve"> </w:t>
      </w:r>
      <w:r>
        <w:rPr>
          <w:i/>
          <w:iCs/>
        </w:rPr>
        <w:t xml:space="preserve">faithful prayer</w:t>
      </w:r>
      <w:r>
        <w:t xml:space="preserve"> </w:t>
      </w:r>
      <w:r>
        <w:t xml:space="preserve">(the text’s own ultimate verdict in Job 42:7–8, where God says Job</w:t>
      </w:r>
      <w:r>
        <w:t xml:space="preserve"> </w:t>
      </w:r>
      <w:r>
        <w:t xml:space="preserve">“has spoken what is right”</w:t>
      </w:r>
      <w:r>
        <w:t xml:space="preserve"> </w:t>
      </w:r>
      <w:r>
        <w:t xml:space="preserve">while the friends have not). Some traditions, particularly those emphasizing submission and deferential piety, read Job’s speeches as examples of what</w:t>
      </w:r>
      <w:r>
        <w:t xml:space="preserve"> </w:t>
      </w:r>
      <w:r>
        <w:rPr>
          <w:i/>
          <w:iCs/>
        </w:rPr>
        <w:t xml:space="preserve">not</w:t>
      </w:r>
      <w:r>
        <w:t xml:space="preserve"> </w:t>
      </w:r>
      <w:r>
        <w:t xml:space="preserve">to do — examples of rebellion the reader should avoid. This reading must be</w:t>
      </w:r>
      <w:r>
        <w:t xml:space="preserve"> </w:t>
      </w:r>
      <w:r>
        <w:rPr>
          <w:b/>
          <w:bCs/>
        </w:rPr>
        <w:t xml:space="preserve">refuted</w:t>
      </w:r>
      <w:r>
        <w:t xml:space="preserve">. The framing of the entire book — the narrator’s presentation of Job as blameless (Job 1:1), God’s own vindication of Job’s speech in 42:7–8, and the absence of divine rebuke for the</w:t>
      </w:r>
      <w:r>
        <w:t xml:space="preserve"> </w:t>
      </w:r>
      <w:r>
        <w:rPr>
          <w:i/>
          <w:iCs/>
        </w:rPr>
        <w:t xml:space="preserve">content</w:t>
      </w:r>
      <w:r>
        <w:t xml:space="preserve"> </w:t>
      </w:r>
      <w:r>
        <w:t xml:space="preserve">of Job’s complaint (God’s whirlwind speeches rebuke Job’s presumption of demanding an answer, not his honesty about suffering) — all point toward Job’s complaint-prayer as a legitimate, even exemplary, mode of faith under pressure. The Reformed tradition’s understanding of lament as a covenantal category (Psalms of lament; Jeremiah’s confessions; Habakkuk 1) supports this reading. The moral disorder Job catalogs in chapter 24 is real, not a distortion produced by faithlessness.</w:t>
      </w:r>
    </w:p>
    <w:p>
      <w:pPr>
        <w:pStyle w:val="BodyText"/>
      </w:pPr>
      <w:r>
        <w:rPr>
          <w:b/>
          <w:bCs/>
        </w:rPr>
        <w:t xml:space="preserve">Whether the chapter teaches</w:t>
      </w:r>
      <w:r>
        <w:rPr>
          <w:b/>
          <w:bCs/>
        </w:rPr>
        <w:t xml:space="preserve"> </w:t>
      </w:r>
      <w:r>
        <w:rPr>
          <w:b/>
          <w:bCs/>
        </w:rPr>
        <w:t xml:space="preserve">“social justice”</w:t>
      </w:r>
      <w:r>
        <w:rPr>
          <w:b/>
          <w:bCs/>
        </w:rPr>
        <w:t xml:space="preserve"> </w:t>
      </w:r>
      <w:r>
        <w:rPr>
          <w:b/>
          <w:bCs/>
        </w:rPr>
        <w:t xml:space="preserve">as a category:</w:t>
      </w:r>
      <w:r>
        <w:t xml:space="preserve"> </w:t>
      </w:r>
      <w:r>
        <w:t xml:space="preserve">Some contemporary readings press Job 24 into service as a biblical warrant for specific political programs, emphasizing Job’s catalog of economic oppression, exploitation of the poor, and systemic injustice. This application partially holds —</w:t>
      </w:r>
      <w:r>
        <w:t xml:space="preserve"> </w:t>
      </w:r>
      <w:r>
        <w:rPr>
          <w:b/>
          <w:bCs/>
        </w:rPr>
        <w:t xml:space="preserve">acknowledge</w:t>
      </w:r>
      <w:r>
        <w:t xml:space="preserve"> </w:t>
      </w:r>
      <w:r>
        <w:t xml:space="preserve">that the text does present structural patterns of wickedness against the vulnerable as morally serious before God, and that this is not merely individual vice but communal and institutional failure. But</w:t>
      </w:r>
      <w:r>
        <w:t xml:space="preserve"> </w:t>
      </w:r>
      <w:r>
        <w:rPr>
          <w:b/>
          <w:bCs/>
        </w:rPr>
        <w:t xml:space="preserve">qualify</w:t>
      </w:r>
      <w:r>
        <w:t xml:space="preserve"> </w:t>
      </w:r>
      <w:r>
        <w:t xml:space="preserve">the extension: Job is not presenting a program; he is presenting a complaint. The passage’s function is theodicy, not social policy. The primary claim of the passage concerns God’s apparent silence, not a call to structural reform. Applications that press this text primarily toward political programs have displaced the theodicy question, which is the text’s actual driving claim.</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Psalm 73:1–17</w:t>
      </w:r>
      <w:r>
        <w:t xml:space="preserve"> </w:t>
      </w:r>
      <w:r>
        <w:t xml:space="preserve">— Asaph’s identical crisis: the prosperity of the wicked is morally unintelligible until he</w:t>
      </w:r>
      <w:r>
        <w:t xml:space="preserve"> </w:t>
      </w:r>
      <w:r>
        <w:t xml:space="preserve">“enters the sanctuary”</w:t>
      </w:r>
      <w:r>
        <w:t xml:space="preserve"> </w:t>
      </w:r>
      <w:r>
        <w:t xml:space="preserve">and perceives their end. Provides the closest canonical parallel to Job 24’s structural tension between observed injustice and faith in divine governance.</w:t>
      </w:r>
    </w:p>
    <w:p>
      <w:pPr>
        <w:numPr>
          <w:ilvl w:val="0"/>
          <w:numId w:val="1001"/>
        </w:numPr>
      </w:pPr>
      <w:r>
        <w:rPr>
          <w:b/>
          <w:bCs/>
        </w:rPr>
        <w:t xml:space="preserve">Habakkuk 1:2–4, 12–17</w:t>
      </w:r>
      <w:r>
        <w:t xml:space="preserve"> </w:t>
      </w:r>
      <w:r>
        <w:t xml:space="preserve">— Habakkuk’s</w:t>
      </w:r>
      <w:r>
        <w:t xml:space="preserve"> </w:t>
      </w:r>
      <w:r>
        <w:t xml:space="preserve">“how long?”</w:t>
      </w:r>
      <w:r>
        <w:t xml:space="preserve"> </w:t>
      </w:r>
      <w:r>
        <w:t xml:space="preserve">complaint that the violent go unpunished and the law is paralyzed. One of the sharpest canonical parallels to Job’s argument in 24:1:</w:t>
      </w:r>
      <w:r>
        <w:t xml:space="preserve"> </w:t>
      </w:r>
      <w:r>
        <w:t xml:space="preserve">“Why are not times of judgment kept by the Almighty?”</w:t>
      </w:r>
    </w:p>
    <w:p>
      <w:pPr>
        <w:numPr>
          <w:ilvl w:val="0"/>
          <w:numId w:val="1001"/>
        </w:numPr>
      </w:pPr>
      <w:r>
        <w:rPr>
          <w:b/>
          <w:bCs/>
        </w:rPr>
        <w:t xml:space="preserve">Psalm 10:1–15</w:t>
      </w:r>
      <w:r>
        <w:t xml:space="preserve"> </w:t>
      </w:r>
      <w:r>
        <w:t xml:space="preserve">— Extended meditation on the wicked preying on the poor, the widow, the orphan — nearly identical catalog to Job 24:2–12 — with the direct charge that God</w:t>
      </w:r>
      <w:r>
        <w:t xml:space="preserve"> </w:t>
      </w:r>
      <w:r>
        <w:t xml:space="preserve">“hides himself”</w:t>
      </w:r>
      <w:r>
        <w:t xml:space="preserve"> </w:t>
      </w:r>
      <w:r>
        <w:t xml:space="preserve">and</w:t>
      </w:r>
      <w:r>
        <w:t xml:space="preserve"> </w:t>
      </w:r>
      <w:r>
        <w:t xml:space="preserve">“forgets.”</w:t>
      </w:r>
      <w:r>
        <w:t xml:space="preserve"> </w:t>
      </w:r>
      <w:r>
        <w:t xml:space="preserve">God’s response in vv. 14–17 does not explain the delay but affirms the complaint is heard.</w:t>
      </w:r>
    </w:p>
    <w:p>
      <w:pPr>
        <w:numPr>
          <w:ilvl w:val="0"/>
          <w:numId w:val="1001"/>
        </w:numPr>
      </w:pPr>
      <w:r>
        <w:rPr>
          <w:b/>
          <w:bCs/>
        </w:rPr>
        <w:t xml:space="preserve">Luke 18:1–8</w:t>
      </w:r>
      <w:r>
        <w:t xml:space="preserve"> </w:t>
      </w:r>
      <w:r>
        <w:t xml:space="preserve">— The parable of the persistent widow and the unjust judge. Jesus explicitly grounds the parable in the question of whether God</w:t>
      </w:r>
      <w:r>
        <w:t xml:space="preserve"> </w:t>
      </w:r>
      <w:r>
        <w:t xml:space="preserve">“will give justice to his elect who cry to him day and night.”</w:t>
      </w:r>
      <w:r>
        <w:t xml:space="preserve"> </w:t>
      </w:r>
      <w:r>
        <w:t xml:space="preserve">The widow’s crying out mirrors Job’s demand that God set times for judgment (24:1). The parable’s answer: God</w:t>
      </w:r>
      <w:r>
        <w:t xml:space="preserve"> </w:t>
      </w:r>
      <w:r>
        <w:rPr>
          <w:i/>
          <w:iCs/>
        </w:rPr>
        <w:t xml:space="preserve">will</w:t>
      </w:r>
      <w:r>
        <w:t xml:space="preserve"> </w:t>
      </w:r>
      <w:r>
        <w:t xml:space="preserve">vindicate — but the question of</w:t>
      </w:r>
      <w:r>
        <w:t xml:space="preserve"> </w:t>
      </w:r>
      <w:r>
        <w:t xml:space="preserve">“how long?”</w:t>
      </w:r>
      <w:r>
        <w:t xml:space="preserve"> </w:t>
      </w:r>
      <w:r>
        <w:t xml:space="preserve">is deliberately left open until the Son of Man returns.</w:t>
      </w:r>
    </w:p>
    <w:p>
      <w:pPr>
        <w:numPr>
          <w:ilvl w:val="0"/>
          <w:numId w:val="1001"/>
        </w:numPr>
      </w:pPr>
      <w:r>
        <w:rPr>
          <w:b/>
          <w:bCs/>
        </w:rPr>
        <w:t xml:space="preserve">Revelation 6:9–11</w:t>
      </w:r>
      <w:r>
        <w:t xml:space="preserve"> </w:t>
      </w:r>
      <w:r>
        <w:t xml:space="preserve">— The martyrs under the altar crying</w:t>
      </w:r>
      <w:r>
        <w:t xml:space="preserve"> </w:t>
      </w:r>
      <w:r>
        <w:t xml:space="preserve">“How long, O Lord?”</w:t>
      </w:r>
      <w:r>
        <w:t xml:space="preserve"> </w:t>
      </w:r>
      <w:r>
        <w:t xml:space="preserve">and receiving not explanation but a white robe and the command to wait. The eschatological frame of Job 24’s complaint: the silence of God is not permanent, but it is real, and the answer is not yet.</w:t>
      </w:r>
    </w:p>
    <w:p>
      <w:r>
        <w:pict>
          <v:rect style="width:0;height:1.5pt" o:hralign="center" o:hrstd="t" o:hr="t"/>
        </w:pict>
      </w:r>
    </w:p>
    <w:p>
      <w:pPr>
        <w:pStyle w:val="FirstParagraph"/>
      </w:pPr>
      <w:r>
        <w:rPr>
          <w:b/>
          <w:bCs/>
        </w:rPr>
        <w:t xml:space="preserve">Aim:</w:t>
      </w:r>
      <w:r>
        <w:t xml:space="preserve"> </w:t>
      </w:r>
      <w:r>
        <w:t xml:space="preserve">To equip readers to bring their honest moral anguish about God’s apparent silence before Him as an act of faith rather than suppressing it as an act of doubt, and to resist shallow theodicy that cannot survive contact with the real world.</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24:1</w:t>
            </w:r>
          </w:p>
        </w:tc>
        <w:tc>
          <w:tcPr/>
          <w:p>
            <w:pPr>
              <w:pStyle w:val="Compact"/>
            </w:pPr>
            <w:r>
              <w:t xml:space="preserve">Job’s opening challenge: why does the Almighty not keep appointed times? Why do those who know Him not see His days of judgment?</w:t>
            </w:r>
          </w:p>
        </w:tc>
        <w:tc>
          <w:tcPr/>
          <w:p>
            <w:pPr>
              <w:pStyle w:val="Compact"/>
            </w:pPr>
            <w:r>
              <w:t xml:space="preserve">The</w:t>
            </w:r>
            <w:r>
              <w:t xml:space="preserve"> </w:t>
            </w:r>
            <w:r>
              <w:t xml:space="preserve">“times”</w:t>
            </w:r>
            <w:r>
              <w:t xml:space="preserve"> </w:t>
            </w:r>
            <w:r>
              <w:t xml:space="preserve">(</w:t>
            </w:r>
            <w:r>
              <w:rPr>
                <w:i/>
                <w:iCs/>
              </w:rPr>
              <w:t xml:space="preserve">mo’adim</w:t>
            </w:r>
            <w:r>
              <w:t xml:space="preserve">) evokes the language of covenant appointment — God should show up. The question is not atheism but covenantal demand.</w:t>
            </w:r>
          </w:p>
        </w:tc>
      </w:tr>
      <w:tr>
        <w:tc>
          <w:tcPr/>
          <w:p>
            <w:pPr>
              <w:pStyle w:val="Compact"/>
            </w:pPr>
            <w:r>
              <w:t xml:space="preserve">24:2–4</w:t>
            </w:r>
          </w:p>
        </w:tc>
        <w:tc>
          <w:tcPr/>
          <w:p>
            <w:pPr>
              <w:pStyle w:val="Compact"/>
            </w:pPr>
            <w:r>
              <w:t xml:space="preserve">First catalog of crimes: boundary stones moved, flocks seized, donkeys driven off, oxen taken, the poor pushed off the road.</w:t>
            </w:r>
          </w:p>
        </w:tc>
        <w:tc>
          <w:tcPr/>
          <w:p>
            <w:pPr>
              <w:pStyle w:val="Compact"/>
            </w:pPr>
            <w:r>
              <w:t xml:space="preserve">Specific, concrete, economically precise. These are property crimes that systematically impoverish the vulnerable.</w:t>
            </w:r>
          </w:p>
        </w:tc>
      </w:tr>
      <w:tr>
        <w:tc>
          <w:tcPr/>
          <w:p>
            <w:pPr>
              <w:pStyle w:val="Compact"/>
            </w:pPr>
            <w:r>
              <w:t xml:space="preserve">24:5–8</w:t>
            </w:r>
          </w:p>
        </w:tc>
        <w:tc>
          <w:tcPr/>
          <w:p>
            <w:pPr>
              <w:pStyle w:val="Compact"/>
            </w:pPr>
            <w:r>
              <w:t xml:space="preserve">Description of the resulting destitution: the poor scavenge like wild donkeys in the desert, gleaning from vineyards of the wicked, exposed to cold without shelter or covering.</w:t>
            </w:r>
          </w:p>
        </w:tc>
        <w:tc>
          <w:tcPr/>
          <w:p>
            <w:pPr>
              <w:pStyle w:val="Compact"/>
            </w:pPr>
            <w:r>
              <w:t xml:space="preserve">Job is not speaking abstractly — he describes specific conditions of poverty that result from the crimes above.</w:t>
            </w:r>
          </w:p>
        </w:tc>
      </w:tr>
      <w:tr>
        <w:tc>
          <w:tcPr/>
          <w:p>
            <w:pPr>
              <w:pStyle w:val="Compact"/>
            </w:pPr>
            <w:r>
              <w:t xml:space="preserve">24:9–12</w:t>
            </w:r>
          </w:p>
        </w:tc>
        <w:tc>
          <w:tcPr/>
          <w:p>
            <w:pPr>
              <w:pStyle w:val="Compact"/>
            </w:pPr>
            <w:r>
              <w:t xml:space="preserve">Intensification: orphans snatched from the breast, children taken in pledge for debt, the naked and hungry laboring in others’ fields and olive groves, the dying cry out from the city —</w:t>
            </w:r>
            <w:r>
              <w:t xml:space="preserve"> </w:t>
            </w:r>
            <w:r>
              <w:rPr>
                <w:i/>
                <w:iCs/>
              </w:rPr>
              <w:t xml:space="preserve">and God charges no one with wrongdoing</w:t>
            </w:r>
            <w:r>
              <w:t xml:space="preserve">.</w:t>
            </w:r>
          </w:p>
        </w:tc>
        <w:tc>
          <w:tcPr/>
          <w:p>
            <w:pPr>
              <w:pStyle w:val="Compact"/>
            </w:pPr>
            <w:r>
              <w:t xml:space="preserve">The climactic statement:</w:t>
            </w:r>
            <w:r>
              <w:t xml:space="preserve"> </w:t>
            </w:r>
            <w:r>
              <w:t xml:space="preserve">“God charges no one with wrongdoing.”</w:t>
            </w:r>
            <w:r>
              <w:t xml:space="preserve"> </w:t>
            </w:r>
            <w:r>
              <w:t xml:space="preserve">This is the theodicy nerve. Not that the crimes are unreported but that God seems unresponsive.</w:t>
            </w:r>
          </w:p>
        </w:tc>
      </w:tr>
      <w:tr>
        <w:tc>
          <w:tcPr/>
          <w:p>
            <w:pPr>
              <w:pStyle w:val="Compact"/>
            </w:pPr>
            <w:r>
              <w:t xml:space="preserve">24:13–17</w:t>
            </w:r>
          </w:p>
        </w:tc>
        <w:tc>
          <w:tcPr/>
          <w:p>
            <w:pPr>
              <w:pStyle w:val="Compact"/>
            </w:pPr>
            <w:r>
              <w:t xml:space="preserve">Second catalog: those who rebel against the light — the murderer, the adulterer, the thief — operate under darkness as their cover. They share the same darkness, and darkness is their</w:t>
            </w:r>
            <w:r>
              <w:t xml:space="preserve"> </w:t>
            </w:r>
            <w:r>
              <w:t xml:space="preserve">“morning.”</w:t>
            </w:r>
          </w:p>
        </w:tc>
        <w:tc>
          <w:tcPr/>
          <w:p>
            <w:pPr>
              <w:pStyle w:val="Compact"/>
            </w:pPr>
            <w:r>
              <w:t xml:space="preserve">Structural inversion: the wicked have their own</w:t>
            </w:r>
            <w:r>
              <w:t xml:space="preserve"> </w:t>
            </w:r>
            <w:r>
              <w:t xml:space="preserve">“morning”</w:t>
            </w:r>
            <w:r>
              <w:t xml:space="preserve"> </w:t>
            </w:r>
            <w:r>
              <w:t xml:space="preserve">— night is their working day. They have successfully organized existence around the absence of God’s light.</w:t>
            </w:r>
          </w:p>
        </w:tc>
      </w:tr>
      <w:tr>
        <w:tc>
          <w:tcPr/>
          <w:p>
            <w:pPr>
              <w:pStyle w:val="Compact"/>
            </w:pPr>
            <w:r>
              <w:t xml:space="preserve">24:18–20</w:t>
            </w:r>
          </w:p>
        </w:tc>
        <w:tc>
          <w:tcPr/>
          <w:p>
            <w:pPr>
              <w:pStyle w:val="Compact"/>
            </w:pPr>
            <w:r>
              <w:t xml:space="preserve">Pivot: the wicked are swiftly swept away on water, their portion is cursed, they are forgotten. Death and worms consume them.</w:t>
            </w:r>
          </w:p>
        </w:tc>
        <w:tc>
          <w:tcPr/>
          <w:p>
            <w:pPr>
              <w:pStyle w:val="Compact"/>
            </w:pPr>
            <w:r>
              <w:t xml:space="preserve">Either Job’s own acknowledgment that the wicked</w:t>
            </w:r>
            <w:r>
              <w:t xml:space="preserve"> </w:t>
            </w:r>
            <w:r>
              <w:rPr>
                <w:i/>
                <w:iCs/>
              </w:rPr>
              <w:t xml:space="preserve">do</w:t>
            </w:r>
            <w:r>
              <w:t xml:space="preserve"> </w:t>
            </w:r>
            <w:r>
              <w:t xml:space="preserve">face end, or a citation of his friends’ theology. Either way, the passage’s tension is not resolved by these verses — it is held.</w:t>
            </w:r>
          </w:p>
        </w:tc>
      </w:tr>
      <w:tr>
        <w:tc>
          <w:tcPr/>
          <w:p>
            <w:pPr>
              <w:pStyle w:val="Compact"/>
            </w:pPr>
            <w:r>
              <w:t xml:space="preserve">24:21–24</w:t>
            </w:r>
          </w:p>
        </w:tc>
        <w:tc>
          <w:tcPr/>
          <w:p>
            <w:pPr>
              <w:pStyle w:val="Compact"/>
            </w:pPr>
            <w:r>
              <w:t xml:space="preserve">The wicked exploit the barren and the widow, yet rise to power; others live in apparent security; God’s eyes watch their ways — yet they are exalted briefly, then gone.</w:t>
            </w:r>
          </w:p>
        </w:tc>
        <w:tc>
          <w:tcPr/>
          <w:p>
            <w:pPr>
              <w:pStyle w:val="Compact"/>
            </w:pPr>
            <w:r>
              <w:t xml:space="preserve">The pattern is real but irregular: the wicked are sometimes cut down, but not on a schedule that answers Job’s complaint in v. 1.</w:t>
            </w:r>
          </w:p>
        </w:tc>
      </w:tr>
      <w:tr>
        <w:tc>
          <w:tcPr/>
          <w:p>
            <w:pPr>
              <w:pStyle w:val="Compact"/>
            </w:pPr>
            <w:r>
              <w:t xml:space="preserve">24:25</w:t>
            </w:r>
          </w:p>
        </w:tc>
        <w:tc>
          <w:tcPr/>
          <w:p>
            <w:pPr>
              <w:pStyle w:val="Compact"/>
            </w:pPr>
            <w:r>
              <w:t xml:space="preserve">Job’s closing challenge:</w:t>
            </w:r>
            <w:r>
              <w:t xml:space="preserve"> </w:t>
            </w:r>
            <w:r>
              <w:t xml:space="preserve">“If this is not so, who can prove me a liar and reduce my words to nothing?”</w:t>
            </w:r>
          </w:p>
        </w:tc>
        <w:tc>
          <w:tcPr/>
          <w:p>
            <w:pPr>
              <w:pStyle w:val="Compact"/>
            </w:pPr>
            <w:r>
              <w:t xml:space="preserve">A courtroom closing statement. Job is not inviting correction — he is asserting that his observations are accurate and stand unless definitively refuted.</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24:1</w:t>
            </w:r>
          </w:p>
        </w:tc>
        <w:tc>
          <w:tcPr/>
          <w:p>
            <w:pPr>
              <w:pStyle w:val="Compact"/>
            </w:pPr>
            <w:r>
              <w:t xml:space="preserve">The Opening Charge: God’s Appointed Times Have Not Come</w:t>
            </w:r>
          </w:p>
        </w:tc>
      </w:tr>
      <w:tr>
        <w:tc>
          <w:tcPr/>
          <w:p>
            <w:pPr>
              <w:pStyle w:val="Compact"/>
            </w:pPr>
            <w:r>
              <w:t xml:space="preserve">2</w:t>
            </w:r>
          </w:p>
        </w:tc>
        <w:tc>
          <w:tcPr/>
          <w:p>
            <w:pPr>
              <w:pStyle w:val="Compact"/>
            </w:pPr>
            <w:r>
              <w:t xml:space="preserve">24:2–12</w:t>
            </w:r>
          </w:p>
        </w:tc>
        <w:tc>
          <w:tcPr/>
          <w:p>
            <w:pPr>
              <w:pStyle w:val="Compact"/>
            </w:pPr>
            <w:r>
              <w:t xml:space="preserve">The Catalog of Unpunished Wickedness Against the Poor</w:t>
            </w:r>
          </w:p>
        </w:tc>
      </w:tr>
      <w:tr>
        <w:tc>
          <w:tcPr/>
          <w:p>
            <w:pPr>
              <w:pStyle w:val="Compact"/>
            </w:pPr>
            <w:r>
              <w:t xml:space="preserve">3</w:t>
            </w:r>
          </w:p>
        </w:tc>
        <w:tc>
          <w:tcPr/>
          <w:p>
            <w:pPr>
              <w:pStyle w:val="Compact"/>
            </w:pPr>
            <w:r>
              <w:t xml:space="preserve">24:13–17</w:t>
            </w:r>
          </w:p>
        </w:tc>
        <w:tc>
          <w:tcPr/>
          <w:p>
            <w:pPr>
              <w:pStyle w:val="Compact"/>
            </w:pPr>
            <w:r>
              <w:t xml:space="preserve">The Night-Workers: Wickedness Organized Against God’s Light</w:t>
            </w:r>
          </w:p>
        </w:tc>
      </w:tr>
      <w:tr>
        <w:tc>
          <w:tcPr/>
          <w:p>
            <w:pPr>
              <w:pStyle w:val="Compact"/>
            </w:pPr>
            <w:r>
              <w:t xml:space="preserve">4</w:t>
            </w:r>
          </w:p>
        </w:tc>
        <w:tc>
          <w:tcPr/>
          <w:p>
            <w:pPr>
              <w:pStyle w:val="Compact"/>
            </w:pPr>
            <w:r>
              <w:t xml:space="preserve">24:18–24</w:t>
            </w:r>
          </w:p>
        </w:tc>
        <w:tc>
          <w:tcPr/>
          <w:p>
            <w:pPr>
              <w:pStyle w:val="Compact"/>
            </w:pPr>
            <w:r>
              <w:t xml:space="preserve">The Partial, Irregular Judgment That Does Not Answer the Complaint</w:t>
            </w:r>
          </w:p>
        </w:tc>
      </w:tr>
      <w:tr>
        <w:tc>
          <w:tcPr/>
          <w:p>
            <w:pPr>
              <w:pStyle w:val="Compact"/>
            </w:pPr>
            <w:r>
              <w:t xml:space="preserve">5</w:t>
            </w:r>
          </w:p>
        </w:tc>
        <w:tc>
          <w:tcPr/>
          <w:p>
            <w:pPr>
              <w:pStyle w:val="Compact"/>
            </w:pPr>
            <w:r>
              <w:t xml:space="preserve">24:25</w:t>
            </w:r>
          </w:p>
        </w:tc>
        <w:tc>
          <w:tcPr/>
          <w:p>
            <w:pPr>
              <w:pStyle w:val="Compact"/>
            </w:pPr>
            <w:r>
              <w:t xml:space="preserve">The Courtroom Challenge: Prove Me Wrong</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Wicked men go unpunished while the innocent suffer, and God’s silence goes unexplained.</w:t>
      </w:r>
    </w:p>
    <w:p>
      <w:pPr>
        <w:pStyle w:val="BodyText"/>
      </w:pPr>
      <w:r>
        <w:rPr>
          <w:b/>
          <w:bCs/>
        </w:rPr>
        <w:t xml:space="preserve">Primary Claim:</w:t>
      </w:r>
      <w:r>
        <w:t xml:space="preserve"> </w:t>
      </w:r>
      <w:r>
        <w:t xml:space="preserve">God calls His people to bring their most unresolved moral anguish honestly before Him rather than suppress it with tidy theodicy — because genuine faith can endure the silence, and false comfort cannot.</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(Mind/Belief) — Reframe honest complaint as a form of faith, not a failure of it.</w:t>
      </w:r>
      <w:r>
        <w:t xml:space="preserve"> </w:t>
      </w:r>
      <w:r>
        <w:t xml:space="preserve">The reader who has suppressed their moral anguish about God’s apparent inaction — the abuse that went on for years, the predator who was never caught, the corrupt official who died peacefully in bed — may have been told implicitly or explicitly that raising these questions reveals weak faith. Job 24 dismantles that assumption at the level of Scripture itself. To observe that the wicked go unpunished and bring that observation</w:t>
      </w:r>
      <w:r>
        <w:t xml:space="preserve"> </w:t>
      </w:r>
      <w:r>
        <w:rPr>
          <w:i/>
          <w:iCs/>
        </w:rPr>
        <w:t xml:space="preserve">to</w:t>
      </w:r>
      <w:r>
        <w:t xml:space="preserve"> </w:t>
      </w:r>
      <w:r>
        <w:t xml:space="preserve">God is not doubt — it is the very shape of covenantal speech. The reader should repent not of their anguish but of their silence, and should understand that voicing the complaint before God is the opposite of abandoning Him.</w:t>
      </w:r>
    </w:p>
    <w:p>
      <w:pPr>
        <w:pStyle w:val="BodyText"/>
      </w:pPr>
      <w:r>
        <w:rPr>
          <w:b/>
          <w:bCs/>
        </w:rPr>
        <w:t xml:space="preserve">2. (Affections/Worship) — Grieve the specific suffering of the poor and vulnerable that God grieves.</w:t>
      </w:r>
      <w:r>
        <w:t xml:space="preserve"> </w:t>
      </w:r>
      <w:r>
        <w:t xml:space="preserve">Job’s catalog in vv. 2–12 is not abstract — it is a portrait of real suffering rendered with sociological precision: stolen boundaries, snatched orphans, naked laborers, the dying crying from the city. The reader is meant to</w:t>
      </w:r>
      <w:r>
        <w:t xml:space="preserve"> </w:t>
      </w:r>
      <w:r>
        <w:rPr>
          <w:i/>
          <w:iCs/>
        </w:rPr>
        <w:t xml:space="preserve">feel</w:t>
      </w:r>
      <w:r>
        <w:t xml:space="preserve"> </w:t>
      </w:r>
      <w:r>
        <w:t xml:space="preserve">this, not merely analyze it. One of the ways God’s people participate in His character is by refusing to emotionally distance themselves from the suffering of the poor. To read Job 24 rightly is to be moved by it — and a congregation that encounters Job 24 unmoved has been prevented from participating in the full range of biblical worship, which includes mourning, not only praise.</w:t>
      </w:r>
    </w:p>
    <w:p>
      <w:pPr>
        <w:pStyle w:val="BodyText"/>
      </w:pPr>
      <w:r>
        <w:rPr>
          <w:b/>
          <w:bCs/>
        </w:rPr>
        <w:t xml:space="preserve">3. (Mind/Belief) — Resist any theodicy that requires denying what you can plainly see.</w:t>
      </w:r>
      <w:r>
        <w:t xml:space="preserve"> </w:t>
      </w:r>
      <w:r>
        <w:t xml:space="preserve">Job’s friends’ fundamental error is not that their theology is false in every detail — it is that they force the evidence to fit the theory. Job 24:25 is a rebuke addressed implicitly to every system of explanation that requires the suffering person to doubt their own observations in order to maintain doctrinal tidiness. A Reformed understanding of divine sovereignty does not require pretending that wickedness goes unpunished only rarely, or that the righteous rarely suffer. Scripture is full of the opposite testimony. The reader should be freed to hold the full, uncomfortable scope of observable reality without feeling that it threatens their faith in God’s ultimate justice.</w:t>
      </w:r>
    </w:p>
    <w:p>
      <w:pPr>
        <w:pStyle w:val="BodyText"/>
      </w:pPr>
      <w:r>
        <w:rPr>
          <w:b/>
          <w:bCs/>
        </w:rPr>
        <w:t xml:space="preserve">4. (Will/Behavior) — Actively protect those in your community who are being exploited, rather than waiting for God to act without means.</w:t>
      </w:r>
      <w:r>
        <w:t xml:space="preserve"> </w:t>
      </w:r>
      <w:r>
        <w:t xml:space="preserve">Job’s catalog of crimes in vv. 2–12 is precisely the kind of structural oppression that occurs when God’s people do nothing. The widows, orphans, and laborers in Job 24 are not helped by Job’s complaint — they need human agents willing to act. The reader who encounters Job 24’s catalog should ask: who in my church, my neighborhood, my city is being worked without just wages, exploited in debt arrangements, deprived of fair legal representation, left exposed? The complaint prayer of Job is appropriate; it does not replace concrete intervention where intervention is possible.</w:t>
      </w:r>
    </w:p>
    <w:p>
      <w:pPr>
        <w:pStyle w:val="BodyText"/>
      </w:pPr>
      <w:r>
        <w:rPr>
          <w:b/>
          <w:bCs/>
        </w:rPr>
        <w:t xml:space="preserve">5. (Affections/Worship) — Let the eschatological hope of God’s</w:t>
      </w:r>
      <w:r>
        <w:rPr>
          <w:b/>
          <w:bCs/>
        </w:rPr>
        <w:t xml:space="preserve"> </w:t>
      </w:r>
      <w:r>
        <w:rPr>
          <w:b/>
          <w:bCs/>
        </w:rPr>
        <w:t xml:space="preserve">“appointed times”</w:t>
      </w:r>
      <w:r>
        <w:rPr>
          <w:b/>
          <w:bCs/>
        </w:rPr>
        <w:t xml:space="preserve"> </w:t>
      </w:r>
      <w:r>
        <w:rPr>
          <w:b/>
          <w:bCs/>
        </w:rPr>
        <w:t xml:space="preserve">fuel your endurance rather than your impatience.</w:t>
      </w:r>
      <w:r>
        <w:t xml:space="preserve"> </w:t>
      </w:r>
      <w:r>
        <w:t xml:space="preserve">Job asks in v. 1:</w:t>
      </w:r>
      <w:r>
        <w:t xml:space="preserve"> </w:t>
      </w:r>
      <w:r>
        <w:t xml:space="preserve">“Why are not times of judgment kept by the Almighty?”</w:t>
      </w:r>
      <w:r>
        <w:t xml:space="preserve"> </w:t>
      </w:r>
      <w:r>
        <w:t xml:space="preserve">The New Testament answer is not that there are no such times, but that the final day of reckoning is guaranteed and coming — and the interval is grace. The reader who is tempted toward despair or cynicism when wickedness prospers is called not to suppress the anguish but to direct it toward the certain coming judgment, which is both the vindication of the oppressed and the terror of the oppressor. The martyrs in Revelation 6 crying</w:t>
      </w:r>
      <w:r>
        <w:t xml:space="preserve"> </w:t>
      </w:r>
      <w:r>
        <w:t xml:space="preserve">“how long?”</w:t>
      </w:r>
      <w:r>
        <w:t xml:space="preserve"> </w:t>
      </w:r>
      <w:r>
        <w:t xml:space="preserve">received a white robe and a command to wait — not an answer to the timing question, but an assurance that the timing is held by God. That assurance should reshape the emotional posture from bitterness to expectation.</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Job 24 makes an irreducible theological claim: the moral governance of the world is not always transparent, and this opacity is</w:t>
      </w:r>
      <w:r>
        <w:t xml:space="preserve"> </w:t>
      </w:r>
      <w:r>
        <w:rPr>
          <w:i/>
          <w:iCs/>
        </w:rPr>
        <w:t xml:space="preserve">real</w:t>
      </w:r>
      <w:r>
        <w:t xml:space="preserve">, not merely apparent. God is not silenced by this claim in the text — the whole book moves toward the whirlwind — but neither is the claim premature resolved. The chapter demonstrates that a rigorously monotheistic theology must account for genuine divine hiddenness without collapsing into either deism (God is absent) or glib providence (suffering is always immediately explicable). Job’s question in v. 1 — why does the Almighty not keep appointed times? — is a theological question of the first order, and the text’s refusal to answer it within the chapter is itself theologically significant. God is not obligated to explain His timing. His people are invited to bring the question honestly and to wait.</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Reformed theology’s doctrines of divine sovereignty and providence are sometimes deployed — wrongly — as shields against the kind of honest complaint Job models in chapter 24. If God ordains all things, the argument runs, then Job’s complaint is either unnecessary (God knows) or impious (who is Job to question?). But the Reformed tradition’s robust theology of lament, grounded in the Psalms, Jeremiah’s confessions, and the Lamentations of a poet who accuses God of betrayal, insists that sovereignty and honest petition before God are not in tension — they are the same relationship. You only bring your complaint to a judge who you believe can actually rule. Job’s complaint is a monument to his belief in God’s sovereignty, not a challenge to it. Furthermore, the vindication of Job’s speech in 42:7–8 —</w:t>
      </w:r>
      <w:r>
        <w:t xml:space="preserve"> </w:t>
      </w:r>
      <w:r>
        <w:t xml:space="preserve">“you have not spoken of me what is right, as my servant Job has”</w:t>
      </w:r>
      <w:r>
        <w:t xml:space="preserve"> </w:t>
      </w:r>
      <w:r>
        <w:t xml:space="preserve">— is a devastating critique of any theology that mistakes doctrinal tidiness for faithfulness. The friends’ orthodoxy was more concerned with protecting their system than with the living God who governs a disordered world.</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world Job describes in chapter 24 is the world you actually live in — where predators prosper, where the poor are crushed, and where God does not always seem to show up on schedule. Don’t paper over it. Bring it to God exactly as it is, with all the force Job brings it. That is not faithlessness — that is the truest kind of prayer. And the God who kept silent through chapter 24 is the same God who speaks from the whirlwind in chapter 38, and whose Son cried</w:t>
      </w:r>
      <w:r>
        <w:t xml:space="preserve"> </w:t>
      </w:r>
      <w:r>
        <w:t xml:space="preserve">“My God, my God, why have you forsaken me?”</w:t>
      </w:r>
      <w:r>
        <w:t xml:space="preserve"> </w:t>
      </w:r>
      <w:r>
        <w:t xml:space="preserve">— so the silence is not the end of the story.</w:t>
      </w:r>
    </w:p>
    <w:p>
      <w:r>
        <w:pict>
          <v:rect style="width:0;height:1.5pt" o:hralign="center" o:hrstd="t" o:hr="t"/>
        </w:pict>
      </w:r>
    </w:p>
    <w:bookmarkEnd w:id="18"/>
    <w:bookmarkStart w:id="19" w:name="preachingteaching-pitfalls"/>
    <w:p>
      <w:pPr>
        <w:pStyle w:val="Heading2"/>
      </w:pPr>
      <w:r>
        <w:t xml:space="preserve">Preaching/Teaching Pitfalls</w:t>
      </w:r>
    </w:p>
    <w:p>
      <w:pPr>
        <w:pStyle w:val="FirstParagraph"/>
      </w:pPr>
      <w:r>
        <w:rPr>
          <w:b/>
          <w:bCs/>
        </w:rPr>
        <w:t xml:space="preserve">Preaching/Teaching Pitfalls:</w:t>
      </w:r>
    </w:p>
    <w:p>
      <w:pPr>
        <w:numPr>
          <w:ilvl w:val="0"/>
          <w:numId w:val="1002"/>
        </w:numPr>
      </w:pPr>
      <w:r>
        <w:rPr>
          <w:b/>
          <w:bCs/>
        </w:rPr>
        <w:t xml:space="preserve">Treating Job’s complaint as a negative example of how not to pray.</w:t>
      </w:r>
      <w:r>
        <w:t xml:space="preserve"> </w:t>
      </w:r>
      <w:r>
        <w:t xml:space="preserve">This is the most common and most damaging misreading of the complaint sections of Job. The text itself, and God’s own verdict in chapter 42, vindicate Job’s honest speech. A sermon on Job 24 that instructs the congregation to be more submissive than Job and not raise these hard questions is not only poor exegesis — it is pastorally harmful to suffering people in the room who need permission to voice exactly what Job voices. Preachers must name what Job is doing as</w:t>
      </w:r>
      <w:r>
        <w:t xml:space="preserve"> </w:t>
      </w:r>
      <w:r>
        <w:rPr>
          <w:i/>
          <w:iCs/>
        </w:rPr>
        <w:t xml:space="preserve">right</w:t>
      </w:r>
      <w:r>
        <w:t xml:space="preserve">, not as a cautionary tale.</w:t>
      </w:r>
    </w:p>
    <w:p>
      <w:pPr>
        <w:numPr>
          <w:ilvl w:val="0"/>
          <w:numId w:val="1002"/>
        </w:numPr>
      </w:pPr>
      <w:r>
        <w:rPr>
          <w:b/>
          <w:bCs/>
        </w:rPr>
        <w:t xml:space="preserve">Resolving the tension of verses 18–25 too quickly.</w:t>
      </w:r>
      <w:r>
        <w:t xml:space="preserve"> </w:t>
      </w:r>
      <w:r>
        <w:t xml:space="preserve">Whether vv. 18–25 represent Job’s own acknowledgment of partial justice or a satirical citation of his friends, they do not answer the complaint raised in vv. 1–17. Preachers who read the second half of the chapter as Job</w:t>
      </w:r>
      <w:r>
        <w:t xml:space="preserve"> </w:t>
      </w:r>
      <w:r>
        <w:t xml:space="preserve">“coming around”</w:t>
      </w:r>
      <w:r>
        <w:t xml:space="preserve"> </w:t>
      </w:r>
      <w:r>
        <w:t xml:space="preserve">to conventional theodicy, or as the text’s answer to its own question, have misread the chapter. The chapter’s closing challenge in v. 25 —</w:t>
      </w:r>
      <w:r>
        <w:t xml:space="preserve"> </w:t>
      </w:r>
      <w:r>
        <w:t xml:space="preserve">“prove me a liar”</w:t>
      </w:r>
      <w:r>
        <w:t xml:space="preserve"> </w:t>
      </w:r>
      <w:r>
        <w:t xml:space="preserve">— makes clear that Job’s position has not softened. Preaching should hold the tension rather than flatten it.</w:t>
      </w:r>
    </w:p>
    <w:p>
      <w:pPr>
        <w:numPr>
          <w:ilvl w:val="0"/>
          <w:numId w:val="1002"/>
        </w:numPr>
      </w:pPr>
      <w:r>
        <w:rPr>
          <w:b/>
          <w:bCs/>
        </w:rPr>
        <w:t xml:space="preserve">Skipping the sociological specificity of the catalog in verses 2–12.</w:t>
      </w:r>
      <w:r>
        <w:t xml:space="preserve"> </w:t>
      </w:r>
      <w:r>
        <w:t xml:space="preserve">Job 24 is one of the most detailed portraits of structural poverty and exploitation in the Old Testament. Preachers who spiritualize these verses too quickly, or rush through them to get to the theological argument, deprive the congregation of the full force of what God’s apparent silence means in human terms. The specificity is not incidental — it is the sermon’s texture. The widow, the orphan, the naked laborer, and the dying city-dweller should be allowed to inhabit the room before the theological point is pressed.</w:t>
      </w:r>
    </w:p>
    <w:p>
      <w:pPr>
        <w:numPr>
          <w:ilvl w:val="0"/>
          <w:numId w:val="1002"/>
        </w:numPr>
      </w:pPr>
      <w:r>
        <w:rPr>
          <w:b/>
          <w:bCs/>
        </w:rPr>
        <w:t xml:space="preserve">Using the chapter to preach primarily about social justice as a political program.</w:t>
      </w:r>
      <w:r>
        <w:t xml:space="preserve"> </w:t>
      </w:r>
      <w:r>
        <w:t xml:space="preserve">The opposite error from the above: using Job 24’s catalog of economic oppression to press a contemporary political agenda. The text is a theodicy complaint, not a reform manifesto. Applications toward concrete care for the poor are warranted and important, but the chapter’s primary claim concerns God’s apparent silence — which must remain the sermon’s governing nerve. Displacing the theodicy question with a social program leaves the congregation without what the text actually gives them: permission and vocabulary to bring their anguish about God’s hiddenness before Him.</w:t>
      </w:r>
    </w:p>
    <w:p>
      <w:pPr>
        <w:numPr>
          <w:ilvl w:val="0"/>
          <w:numId w:val="1002"/>
        </w:numPr>
      </w:pPr>
      <w:r>
        <w:rPr>
          <w:b/>
          <w:bCs/>
        </w:rPr>
        <w:t xml:space="preserve">Failing to connect Job 24 to Christ’s cry of dereliction.</w:t>
      </w:r>
      <w:r>
        <w:t xml:space="preserve"> </w:t>
      </w:r>
      <w:r>
        <w:t xml:space="preserve">The</w:t>
      </w:r>
      <w:r>
        <w:t xml:space="preserve"> </w:t>
      </w:r>
      <w:r>
        <w:t xml:space="preserve">“My God, my God, why have you forsaken me?”</w:t>
      </w:r>
      <w:r>
        <w:t xml:space="preserve"> </w:t>
      </w:r>
      <w:r>
        <w:t xml:space="preserve">of Psalm 22 and Matthew 27 is the canonical fulfillment of everything Job 24 is pressing toward. Jesus enters the silence of God — not as a victim of it but as the One who absorbs it so that the silence is not the last word. A sermon on Job 24 that does not at least gesture toward the cross leaves the theodicy question unanswered in a way the New Testament does not. The answer is not an explanation but a Person — and the cross is where God’s silence and God’s answer meet.</w:t>
      </w:r>
    </w:p>
    <w:p>
      <w:pPr>
        <w:numPr>
          <w:ilvl w:val="0"/>
          <w:numId w:val="1002"/>
        </w:numPr>
      </w:pPr>
      <w:r>
        <w:rPr>
          <w:b/>
          <w:bCs/>
        </w:rPr>
        <w:t xml:space="preserve">Preaching the chapter as if God’s silence is the permanent condition.</w:t>
      </w:r>
      <w:r>
        <w:t xml:space="preserve"> </w:t>
      </w:r>
      <w:r>
        <w:t xml:space="preserve">Job 24 is not the final word of the Bible on this question, or even the final word of the book of Job. The whirlwind is coming. The new creation is coming. The great assize is coming. The chapter must be preached within the full arc of Scripture’s answer — not by rushing past the anguish to the resolution, but by allowing the anguish to be fully felt while framing it within the eschatological certainty that God’s appointed times</w:t>
      </w:r>
      <w:r>
        <w:t xml:space="preserve"> </w:t>
      </w:r>
      <w:r>
        <w:rPr>
          <w:i/>
          <w:iCs/>
        </w:rPr>
        <w:t xml:space="preserve">will</w:t>
      </w:r>
      <w:r>
        <w:t xml:space="preserve"> </w:t>
      </w:r>
      <w:r>
        <w:t xml:space="preserve">come.</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2026-07-14T21:04:00Z</dcterms:created>
  <dcterms:modified xsi:type="dcterms:W3CDTF">2026-07-14T21:04:00Z</dcterms:modified>
</cp:coreProperties>
</file>

<file path=docProps/custom.xml><?xml version="1.0" encoding="utf-8"?>
<Properties xmlns="http://schemas.openxmlformats.org/officeDocument/2006/custom-properties" xmlns:vt="http://schemas.openxmlformats.org/officeDocument/2006/docPropsVTypes"/>
</file>